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 XYZ Power Inc.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Doe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:rsidR="00F863F4" w:rsidRPr="00B31147" w:rsidRDefault="00170647" w:rsidP="00345010">
            <w:pPr>
              <w:rPr>
                <w:sz w:val="24"/>
                <w:szCs w:val="24"/>
              </w:rPr>
            </w:pPr>
            <w:hyperlink r:id="rId7" w:history="1">
              <w:r w:rsidR="00F863F4" w:rsidRPr="006E41EE">
                <w:rPr>
                  <w:rStyle w:val="Hyperlink"/>
                  <w:sz w:val="24"/>
                  <w:szCs w:val="24"/>
                </w:rPr>
                <w:t>JD@XYZ.COM</w:t>
              </w:r>
            </w:hyperlink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123 456 789</w:t>
            </w:r>
          </w:p>
        </w:tc>
      </w:tr>
      <w:tr w:rsidR="006E443C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6E443C" w:rsidRPr="00B31147" w:rsidRDefault="006E443C" w:rsidP="00345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Confidential Response</w:t>
            </w:r>
          </w:p>
        </w:tc>
        <w:tc>
          <w:tcPr>
            <w:tcW w:w="2720" w:type="pct"/>
            <w:vAlign w:val="center"/>
          </w:tcPr>
          <w:p w:rsidR="006E443C" w:rsidRDefault="006E443C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[Y] / [N]</w:t>
            </w:r>
          </w:p>
        </w:tc>
      </w:tr>
    </w:tbl>
    <w:p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>apacity Market Code Modifications 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684E9A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:rsidR="00EE316C" w:rsidRDefault="00B12B92" w:rsidP="00EE31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6E443C">
              <w:rPr>
                <w:b/>
                <w:sz w:val="24"/>
                <w:szCs w:val="24"/>
              </w:rPr>
              <w:t>0</w:t>
            </w:r>
            <w:r w:rsidR="00170647">
              <w:rPr>
                <w:b/>
                <w:sz w:val="24"/>
                <w:szCs w:val="24"/>
              </w:rPr>
              <w:t>1</w:t>
            </w:r>
            <w:r w:rsidR="00872F2D">
              <w:rPr>
                <w:b/>
                <w:sz w:val="24"/>
                <w:szCs w:val="24"/>
              </w:rPr>
              <w:t>_2</w:t>
            </w:r>
            <w:r w:rsidR="00170647">
              <w:rPr>
                <w:b/>
                <w:sz w:val="24"/>
                <w:szCs w:val="24"/>
              </w:rPr>
              <w:t>2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E93C2C" w:rsidRPr="001D0B84" w:rsidRDefault="00170647" w:rsidP="0017064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70647">
              <w:rPr>
                <w:sz w:val="24"/>
                <w:szCs w:val="24"/>
              </w:rPr>
              <w:t>New Interdependent Combined Units</w:t>
            </w:r>
          </w:p>
        </w:tc>
        <w:tc>
          <w:tcPr>
            <w:tcW w:w="3963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</w:tr>
      <w:tr w:rsidR="001D0B84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:rsidR="001D0B84" w:rsidRDefault="001D0B84" w:rsidP="001D0B8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170647">
              <w:rPr>
                <w:b/>
                <w:sz w:val="24"/>
                <w:szCs w:val="24"/>
              </w:rPr>
              <w:t>02</w:t>
            </w:r>
            <w:r>
              <w:rPr>
                <w:b/>
                <w:sz w:val="24"/>
                <w:szCs w:val="24"/>
              </w:rPr>
              <w:t>_2</w:t>
            </w:r>
            <w:r w:rsidR="00170647">
              <w:rPr>
                <w:b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1D0B84" w:rsidRPr="006E443C" w:rsidRDefault="00170647" w:rsidP="0017064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70647">
              <w:rPr>
                <w:sz w:val="24"/>
                <w:szCs w:val="24"/>
              </w:rPr>
              <w:t>Timely publication of FAIP</w:t>
            </w:r>
          </w:p>
        </w:tc>
        <w:tc>
          <w:tcPr>
            <w:tcW w:w="3963" w:type="dxa"/>
            <w:vAlign w:val="center"/>
          </w:tcPr>
          <w:p w:rsidR="001D0B84" w:rsidRDefault="001D0B84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1D0B84" w:rsidRDefault="001D0B84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1D0B84" w:rsidRDefault="001D0B84" w:rsidP="00345010">
            <w:pPr>
              <w:rPr>
                <w:sz w:val="24"/>
                <w:szCs w:val="24"/>
              </w:rPr>
            </w:pPr>
          </w:p>
        </w:tc>
      </w:tr>
      <w:tr w:rsidR="00170647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:rsidR="00170647" w:rsidRDefault="00170647" w:rsidP="0017064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CMC_02_22</w:t>
            </w:r>
            <w:r>
              <w:rPr>
                <w:sz w:val="24"/>
                <w:szCs w:val="24"/>
              </w:rPr>
              <w:t xml:space="preserve"> </w:t>
            </w:r>
          </w:p>
          <w:p w:rsidR="00170647" w:rsidRPr="00170647" w:rsidRDefault="00170647" w:rsidP="00170647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170647">
              <w:rPr>
                <w:sz w:val="24"/>
                <w:szCs w:val="24"/>
              </w:rPr>
              <w:t>Transparency on Publication of Qualification Results</w:t>
            </w:r>
          </w:p>
        </w:tc>
        <w:tc>
          <w:tcPr>
            <w:tcW w:w="3963" w:type="dxa"/>
            <w:vAlign w:val="center"/>
          </w:tcPr>
          <w:p w:rsidR="00170647" w:rsidRDefault="00170647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170647" w:rsidRDefault="00170647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170647" w:rsidRDefault="00170647" w:rsidP="00345010">
            <w:pPr>
              <w:rPr>
                <w:sz w:val="24"/>
                <w:szCs w:val="24"/>
              </w:rPr>
            </w:pPr>
          </w:p>
        </w:tc>
      </w:tr>
    </w:tbl>
    <w:p w:rsidR="0097272F" w:rsidRDefault="0097272F">
      <w:pPr>
        <w:rPr>
          <w:sz w:val="24"/>
          <w:szCs w:val="24"/>
        </w:rPr>
      </w:pPr>
    </w:p>
    <w:p w:rsidR="008016F5" w:rsidRDefault="008016F5">
      <w:r>
        <w:rPr>
          <w:sz w:val="24"/>
          <w:szCs w:val="24"/>
        </w:rPr>
        <w:t>NB please add extra rows as needed.</w:t>
      </w:r>
      <w:bookmarkStart w:id="0" w:name="_GoBack"/>
      <w:bookmarkEnd w:id="0"/>
    </w:p>
    <w:sectPr w:rsidR="008016F5" w:rsidSect="00EE316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16C" w:rsidRDefault="00EE316C" w:rsidP="00EE316C">
      <w:pPr>
        <w:spacing w:after="0" w:line="240" w:lineRule="auto"/>
      </w:pPr>
      <w:r>
        <w:separator/>
      </w:r>
    </w:p>
  </w:endnote>
  <w:end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16C" w:rsidRDefault="00EE316C" w:rsidP="00EE316C">
      <w:pPr>
        <w:spacing w:after="0" w:line="240" w:lineRule="auto"/>
      </w:pPr>
      <w:r>
        <w:separator/>
      </w:r>
    </w:p>
  </w:footnote>
  <w:foot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 xml:space="preserve">APPENDIX </w:t>
    </w:r>
    <w:r w:rsidR="00E04A8F">
      <w:rPr>
        <w:rFonts w:eastAsiaTheme="majorEastAsia"/>
      </w:rPr>
      <w:t>D</w:t>
    </w:r>
    <w:r w:rsidR="00EE316C">
      <w:rPr>
        <w:rFonts w:eastAsiaTheme="majorEastAsia"/>
      </w:rPr>
      <w:t xml:space="preserve"> – RESPONSE TEMPLATE</w:t>
    </w:r>
  </w:p>
  <w:p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F4"/>
    <w:rsid w:val="0000141A"/>
    <w:rsid w:val="0000695E"/>
    <w:rsid w:val="000141D2"/>
    <w:rsid w:val="00025CCD"/>
    <w:rsid w:val="00170647"/>
    <w:rsid w:val="001D0B84"/>
    <w:rsid w:val="001D23D8"/>
    <w:rsid w:val="002103E3"/>
    <w:rsid w:val="00253447"/>
    <w:rsid w:val="002B54CC"/>
    <w:rsid w:val="003523DB"/>
    <w:rsid w:val="003A45A1"/>
    <w:rsid w:val="004417C0"/>
    <w:rsid w:val="004B4EF0"/>
    <w:rsid w:val="00575209"/>
    <w:rsid w:val="005D4076"/>
    <w:rsid w:val="005D699C"/>
    <w:rsid w:val="005F5FC6"/>
    <w:rsid w:val="00671F09"/>
    <w:rsid w:val="00684E9A"/>
    <w:rsid w:val="006E443C"/>
    <w:rsid w:val="007D4231"/>
    <w:rsid w:val="007E5F5F"/>
    <w:rsid w:val="007E7884"/>
    <w:rsid w:val="008016F5"/>
    <w:rsid w:val="00872F2D"/>
    <w:rsid w:val="0097272F"/>
    <w:rsid w:val="00A406C6"/>
    <w:rsid w:val="00A5739F"/>
    <w:rsid w:val="00AA3C4C"/>
    <w:rsid w:val="00B10AE1"/>
    <w:rsid w:val="00B12B92"/>
    <w:rsid w:val="00B3577A"/>
    <w:rsid w:val="00B76F96"/>
    <w:rsid w:val="00C55E84"/>
    <w:rsid w:val="00C62F87"/>
    <w:rsid w:val="00C85F0D"/>
    <w:rsid w:val="00D302D9"/>
    <w:rsid w:val="00DE6589"/>
    <w:rsid w:val="00E04A8F"/>
    <w:rsid w:val="00E93C2C"/>
    <w:rsid w:val="00EE316C"/>
    <w:rsid w:val="00F85AD0"/>
    <w:rsid w:val="00F863F4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D3631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D@XY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Lenaghan, Kevin</cp:lastModifiedBy>
  <cp:revision>24</cp:revision>
  <dcterms:created xsi:type="dcterms:W3CDTF">2018-08-15T15:20:00Z</dcterms:created>
  <dcterms:modified xsi:type="dcterms:W3CDTF">2022-01-27T11:39:00Z</dcterms:modified>
</cp:coreProperties>
</file>