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E04A8F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  <w:bookmarkStart w:id="0" w:name="_GoBack"/>
        <w:bookmarkEnd w:id="0"/>
      </w:tr>
      <w:tr w:rsidR="006E443C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6E443C">
              <w:rPr>
                <w:b/>
                <w:sz w:val="24"/>
                <w:szCs w:val="24"/>
              </w:rPr>
              <w:t>0</w:t>
            </w:r>
            <w:r w:rsidR="00B10AE1">
              <w:rPr>
                <w:b/>
                <w:sz w:val="24"/>
                <w:szCs w:val="24"/>
              </w:rPr>
              <w:t>3</w:t>
            </w:r>
            <w:r w:rsidR="00872F2D">
              <w:rPr>
                <w:b/>
                <w:sz w:val="24"/>
                <w:szCs w:val="24"/>
              </w:rPr>
              <w:t>_2</w:t>
            </w:r>
            <w:r w:rsidR="006E443C">
              <w:rPr>
                <w:b/>
                <w:sz w:val="24"/>
                <w:szCs w:val="24"/>
              </w:rPr>
              <w:t>1</w:t>
            </w:r>
            <w:r w:rsidR="00B10AE1">
              <w:rPr>
                <w:b/>
                <w:sz w:val="24"/>
                <w:szCs w:val="24"/>
              </w:rPr>
              <w:t xml:space="preserve"> v3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E93C2C" w:rsidRPr="001D0B84" w:rsidRDefault="00B10AE1" w:rsidP="00B10AE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10AE1">
              <w:rPr>
                <w:sz w:val="24"/>
                <w:szCs w:val="24"/>
              </w:rPr>
              <w:t>Modification to the provisions for Substantial Financial Completion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1D0B84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1D0B84" w:rsidRDefault="001D0B84" w:rsidP="001D0B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B10AE1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_2</w:t>
            </w:r>
            <w:r w:rsidR="006E443C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:rsidR="001D0B84" w:rsidRPr="006E443C" w:rsidRDefault="00B10AE1" w:rsidP="00B10AE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10AE1">
              <w:rPr>
                <w:sz w:val="24"/>
                <w:szCs w:val="24"/>
              </w:rPr>
              <w:t>Modification to the methodology for calculating the De-Rated Grid Code Commissioned Capacity</w:t>
            </w:r>
          </w:p>
        </w:tc>
        <w:tc>
          <w:tcPr>
            <w:tcW w:w="3963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E04A8F">
      <w:rPr>
        <w:rFonts w:eastAsiaTheme="majorEastAsia"/>
      </w:rPr>
      <w:t>D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0695E"/>
    <w:rsid w:val="000141D2"/>
    <w:rsid w:val="00025CCD"/>
    <w:rsid w:val="001D0B84"/>
    <w:rsid w:val="001D23D8"/>
    <w:rsid w:val="002103E3"/>
    <w:rsid w:val="00253447"/>
    <w:rsid w:val="002B54CC"/>
    <w:rsid w:val="003523DB"/>
    <w:rsid w:val="003A45A1"/>
    <w:rsid w:val="004417C0"/>
    <w:rsid w:val="004B4EF0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97272F"/>
    <w:rsid w:val="00A406C6"/>
    <w:rsid w:val="00A5739F"/>
    <w:rsid w:val="00AA3C4C"/>
    <w:rsid w:val="00B10AE1"/>
    <w:rsid w:val="00B12B92"/>
    <w:rsid w:val="00B3577A"/>
    <w:rsid w:val="00B76F96"/>
    <w:rsid w:val="00C55E84"/>
    <w:rsid w:val="00C62F87"/>
    <w:rsid w:val="00C85F0D"/>
    <w:rsid w:val="00D302D9"/>
    <w:rsid w:val="00DE6589"/>
    <w:rsid w:val="00E04A8F"/>
    <w:rsid w:val="00E93C2C"/>
    <w:rsid w:val="00EE316C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AB18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Lenaghan, Kevin</cp:lastModifiedBy>
  <cp:revision>23</cp:revision>
  <dcterms:created xsi:type="dcterms:W3CDTF">2018-08-15T15:20:00Z</dcterms:created>
  <dcterms:modified xsi:type="dcterms:W3CDTF">2021-07-29T09:03:00Z</dcterms:modified>
</cp:coreProperties>
</file>