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F32869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248"/>
        <w:gridCol w:w="4110"/>
        <w:gridCol w:w="3362"/>
        <w:gridCol w:w="3644"/>
      </w:tblGrid>
      <w:tr w:rsidR="00684E9A" w:rsidRPr="00B31147" w:rsidTr="00F32869">
        <w:trPr>
          <w:cantSplit/>
          <w:trHeight w:val="675"/>
          <w:tblHeader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F32869">
        <w:trPr>
          <w:cantSplit/>
          <w:trHeight w:val="879"/>
          <w:jc w:val="center"/>
        </w:trPr>
        <w:tc>
          <w:tcPr>
            <w:tcW w:w="4248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F32869">
              <w:rPr>
                <w:b/>
                <w:sz w:val="24"/>
                <w:szCs w:val="24"/>
              </w:rPr>
              <w:t>9_19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Pr="00F32869" w:rsidRDefault="00F32869" w:rsidP="00F328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32869">
              <w:rPr>
                <w:b/>
                <w:sz w:val="24"/>
                <w:szCs w:val="24"/>
              </w:rPr>
              <w:t>Supplementary Interim Secondary Trading (Version 2)</w:t>
            </w:r>
          </w:p>
        </w:tc>
        <w:tc>
          <w:tcPr>
            <w:tcW w:w="4110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F32869" w:rsidTr="00F32869">
        <w:trPr>
          <w:cantSplit/>
          <w:trHeight w:val="879"/>
          <w:jc w:val="center"/>
        </w:trPr>
        <w:tc>
          <w:tcPr>
            <w:tcW w:w="4248" w:type="dxa"/>
            <w:vAlign w:val="center"/>
          </w:tcPr>
          <w:p w:rsidR="00F32869" w:rsidRDefault="00F32869" w:rsidP="00F32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>
              <w:rPr>
                <w:b/>
                <w:sz w:val="24"/>
                <w:szCs w:val="24"/>
              </w:rPr>
              <w:t>07_20</w:t>
            </w:r>
          </w:p>
          <w:p w:rsidR="00F32869" w:rsidRPr="00F32869" w:rsidRDefault="00F32869" w:rsidP="00F328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32869">
              <w:rPr>
                <w:b/>
                <w:sz w:val="24"/>
                <w:szCs w:val="24"/>
              </w:rPr>
              <w:t>Change in Technology Class for Awarded New Capacity</w:t>
            </w:r>
          </w:p>
        </w:tc>
        <w:tc>
          <w:tcPr>
            <w:tcW w:w="4110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</w:tr>
      <w:tr w:rsidR="00F32869" w:rsidTr="00F32869">
        <w:trPr>
          <w:cantSplit/>
          <w:trHeight w:val="879"/>
          <w:jc w:val="center"/>
        </w:trPr>
        <w:tc>
          <w:tcPr>
            <w:tcW w:w="4248" w:type="dxa"/>
            <w:vAlign w:val="center"/>
          </w:tcPr>
          <w:p w:rsidR="00F32869" w:rsidRDefault="00F32869" w:rsidP="00F328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</w:p>
          <w:p w:rsidR="00F32869" w:rsidRPr="00F32869" w:rsidRDefault="00F32869" w:rsidP="00F32869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F32869">
              <w:rPr>
                <w:b/>
                <w:sz w:val="24"/>
                <w:szCs w:val="24"/>
              </w:rPr>
              <w:t>Change of Awarded Existing Capacity to Awarded New Capacity</w:t>
            </w:r>
          </w:p>
        </w:tc>
        <w:tc>
          <w:tcPr>
            <w:tcW w:w="4110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F32869" w:rsidRDefault="00F32869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32869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15</cp:revision>
  <dcterms:created xsi:type="dcterms:W3CDTF">2018-08-15T15:20:00Z</dcterms:created>
  <dcterms:modified xsi:type="dcterms:W3CDTF">2020-06-03T08:15:00Z</dcterms:modified>
</cp:coreProperties>
</file>