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1700" w14:textId="77777777"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14:paraId="651637E2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59B340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14:paraId="1E274F34" w14:textId="77777777" w:rsidR="00F863F4" w:rsidRPr="00B31147" w:rsidRDefault="009E30CF" w:rsidP="0034501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XYZ Power Inc</w:t>
            </w:r>
            <w:r w:rsidR="00F863F4">
              <w:rPr>
                <w:sz w:val="24"/>
                <w:szCs w:val="24"/>
              </w:rPr>
              <w:t>.</w:t>
            </w:r>
          </w:p>
        </w:tc>
      </w:tr>
      <w:tr w:rsidR="00F863F4" w:rsidRPr="00B31147" w14:paraId="5D96E413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06AC992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14:paraId="3BC3B2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Generator</w:t>
            </w:r>
          </w:p>
        </w:tc>
      </w:tr>
      <w:tr w:rsidR="00F863F4" w:rsidRPr="00B31147" w14:paraId="74FD87DC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00B89F8C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14:paraId="45CD6DE3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John Doe</w:t>
            </w:r>
          </w:p>
        </w:tc>
      </w:tr>
      <w:tr w:rsidR="00F863F4" w:rsidRPr="00B31147" w14:paraId="62960634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D520BE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14:paraId="0F9F05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</w:rPr>
              <w:t xml:space="preserve">e.g., </w:t>
            </w:r>
            <w:r w:rsidRPr="009E30CF">
              <w:rPr>
                <w:i/>
                <w:sz w:val="24"/>
                <w:szCs w:val="24"/>
              </w:rPr>
              <w:t>jd@xyz</w:t>
            </w:r>
            <w:r>
              <w:rPr>
                <w:i/>
                <w:sz w:val="24"/>
                <w:szCs w:val="24"/>
              </w:rPr>
              <w:t>.com</w:t>
            </w:r>
          </w:p>
        </w:tc>
      </w:tr>
      <w:tr w:rsidR="00F863F4" w:rsidRPr="00B31147" w14:paraId="3310EDAF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078F2F3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14:paraId="2B0D29FF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123 456 789</w:t>
            </w:r>
          </w:p>
        </w:tc>
      </w:tr>
      <w:tr w:rsidR="006E443C" w:rsidRPr="00B31147" w14:paraId="49D6C1E5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B7B2872" w14:textId="77777777"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14:paraId="2ECB5709" w14:textId="77777777"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14:paraId="4ED94EEC" w14:textId="77777777"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14:paraId="01B5A0AF" w14:textId="77777777"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14:paraId="2F9F9BAC" w14:textId="7777777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FE21119" w14:textId="77777777"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0EB6B66B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14:paraId="1280D22F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14:paraId="730C0819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14:paraId="19B25670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1923E13D" w14:textId="39312656" w:rsidR="009E30CF" w:rsidRDefault="00527365" w:rsidP="009E30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9504A1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_23</w:t>
            </w:r>
            <w:r w:rsidR="009E30CF" w:rsidRPr="009E30CF">
              <w:rPr>
                <w:b/>
                <w:sz w:val="24"/>
                <w:szCs w:val="24"/>
              </w:rPr>
              <w:t>:</w:t>
            </w:r>
            <w:r w:rsidR="009E30CF" w:rsidRPr="009E30CF">
              <w:rPr>
                <w:b/>
                <w:sz w:val="24"/>
                <w:szCs w:val="24"/>
              </w:rPr>
              <w:tab/>
            </w:r>
          </w:p>
          <w:p w14:paraId="1084AD24" w14:textId="593206FD" w:rsidR="00E93C2C" w:rsidRPr="00B5770E" w:rsidRDefault="009504A1" w:rsidP="009E30CF">
            <w:pPr>
              <w:jc w:val="both"/>
              <w:rPr>
                <w:sz w:val="24"/>
                <w:szCs w:val="24"/>
              </w:rPr>
            </w:pPr>
            <w:r w:rsidRPr="009504A1">
              <w:rPr>
                <w:sz w:val="24"/>
                <w:szCs w:val="24"/>
              </w:rPr>
              <w:t>Mitigation of Impact on Participants Relating to 3rd Party Gas Connection Delays</w:t>
            </w:r>
          </w:p>
        </w:tc>
        <w:tc>
          <w:tcPr>
            <w:tcW w:w="3963" w:type="dxa"/>
            <w:vAlign w:val="center"/>
          </w:tcPr>
          <w:p w14:paraId="4CF2F899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2037DA1A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19B6ED17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</w:tr>
      <w:tr w:rsidR="009E30CF" w14:paraId="547F6B71" w14:textId="77777777" w:rsidTr="009E30CF">
        <w:trPr>
          <w:cantSplit/>
          <w:trHeight w:val="1252"/>
          <w:jc w:val="center"/>
        </w:trPr>
        <w:tc>
          <w:tcPr>
            <w:tcW w:w="4395" w:type="dxa"/>
          </w:tcPr>
          <w:p w14:paraId="69AABA50" w14:textId="32AB85F1" w:rsidR="009E30CF" w:rsidRDefault="00527365" w:rsidP="009E30C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9504A1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_23</w:t>
            </w:r>
            <w:r w:rsidR="009E30CF" w:rsidRPr="009E30CF">
              <w:rPr>
                <w:b/>
                <w:sz w:val="24"/>
                <w:szCs w:val="24"/>
              </w:rPr>
              <w:t>:</w:t>
            </w:r>
            <w:r w:rsidR="009E30CF" w:rsidRPr="009E30CF">
              <w:rPr>
                <w:b/>
                <w:sz w:val="24"/>
                <w:szCs w:val="24"/>
              </w:rPr>
              <w:tab/>
            </w:r>
          </w:p>
          <w:p w14:paraId="55BA6EAC" w14:textId="1D7354B0" w:rsidR="009E30CF" w:rsidRPr="009E30CF" w:rsidRDefault="009504A1" w:rsidP="009E30CF">
            <w:pPr>
              <w:jc w:val="both"/>
              <w:rPr>
                <w:sz w:val="24"/>
                <w:szCs w:val="24"/>
              </w:rPr>
            </w:pPr>
            <w:r w:rsidRPr="009504A1">
              <w:rPr>
                <w:sz w:val="24"/>
                <w:szCs w:val="24"/>
              </w:rPr>
              <w:t>Amendment to Drafting Introduced Under Modification CMC_15_22</w:t>
            </w:r>
          </w:p>
        </w:tc>
        <w:tc>
          <w:tcPr>
            <w:tcW w:w="3963" w:type="dxa"/>
            <w:vAlign w:val="center"/>
          </w:tcPr>
          <w:p w14:paraId="6C348DA1" w14:textId="77777777" w:rsidR="009E30CF" w:rsidRDefault="009E30CF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372A4ED4" w14:textId="77777777" w:rsidR="009E30CF" w:rsidRDefault="009E30CF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6D1EDFDF" w14:textId="77777777" w:rsidR="009E30CF" w:rsidRDefault="009E30CF" w:rsidP="00345010">
            <w:pPr>
              <w:rPr>
                <w:sz w:val="24"/>
                <w:szCs w:val="24"/>
              </w:rPr>
            </w:pPr>
          </w:p>
        </w:tc>
      </w:tr>
      <w:tr w:rsidR="00B5770E" w14:paraId="5CF02CFD" w14:textId="77777777" w:rsidTr="009E30CF">
        <w:trPr>
          <w:cantSplit/>
          <w:trHeight w:val="1252"/>
          <w:jc w:val="center"/>
        </w:trPr>
        <w:tc>
          <w:tcPr>
            <w:tcW w:w="4395" w:type="dxa"/>
          </w:tcPr>
          <w:p w14:paraId="21C0CD15" w14:textId="3D5A0DEC" w:rsidR="00B5770E" w:rsidRDefault="00B5770E" w:rsidP="00B577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CMC_</w:t>
            </w:r>
            <w:r w:rsidR="009504A1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_23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</w:p>
          <w:p w14:paraId="4CB44A62" w14:textId="66F7FE49" w:rsidR="00B5770E" w:rsidRPr="00B5770E" w:rsidRDefault="009504A1" w:rsidP="00B5770E">
            <w:pPr>
              <w:jc w:val="both"/>
              <w:rPr>
                <w:sz w:val="24"/>
                <w:szCs w:val="24"/>
              </w:rPr>
            </w:pPr>
            <w:r w:rsidRPr="009504A1">
              <w:rPr>
                <w:sz w:val="24"/>
                <w:szCs w:val="24"/>
              </w:rPr>
              <w:t>Facilitation of Unit Specific Price Caps for Existing Capacity in Excess of the Auction Price Cap</w:t>
            </w:r>
          </w:p>
        </w:tc>
        <w:tc>
          <w:tcPr>
            <w:tcW w:w="3963" w:type="dxa"/>
            <w:vAlign w:val="center"/>
          </w:tcPr>
          <w:p w14:paraId="3B966599" w14:textId="77777777" w:rsidR="00B5770E" w:rsidRDefault="00B5770E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13C469D0" w14:textId="77777777" w:rsidR="00B5770E" w:rsidRDefault="00B5770E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711C121F" w14:textId="77777777" w:rsidR="00B5770E" w:rsidRDefault="00B5770E" w:rsidP="00345010">
            <w:pPr>
              <w:rPr>
                <w:sz w:val="24"/>
                <w:szCs w:val="24"/>
              </w:rPr>
            </w:pPr>
          </w:p>
        </w:tc>
      </w:tr>
      <w:tr w:rsidR="00B5770E" w14:paraId="0C496CFF" w14:textId="77777777" w:rsidTr="009E30CF">
        <w:trPr>
          <w:cantSplit/>
          <w:trHeight w:val="1252"/>
          <w:jc w:val="center"/>
        </w:trPr>
        <w:tc>
          <w:tcPr>
            <w:tcW w:w="4395" w:type="dxa"/>
          </w:tcPr>
          <w:p w14:paraId="79B24189" w14:textId="29853E70" w:rsidR="00B5770E" w:rsidRDefault="00B5770E" w:rsidP="00B577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9504A1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_23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</w:p>
          <w:p w14:paraId="0A6DAF2A" w14:textId="37C48ACD" w:rsidR="00B5770E" w:rsidRPr="00B5770E" w:rsidRDefault="009504A1" w:rsidP="00B5770E">
            <w:pPr>
              <w:jc w:val="both"/>
              <w:rPr>
                <w:sz w:val="24"/>
                <w:szCs w:val="24"/>
              </w:rPr>
            </w:pPr>
            <w:r w:rsidRPr="009504A1">
              <w:rPr>
                <w:sz w:val="24"/>
                <w:szCs w:val="24"/>
              </w:rPr>
              <w:t>Min Completion Prior to Long Stop Date</w:t>
            </w:r>
          </w:p>
        </w:tc>
        <w:tc>
          <w:tcPr>
            <w:tcW w:w="3963" w:type="dxa"/>
            <w:vAlign w:val="center"/>
          </w:tcPr>
          <w:p w14:paraId="2CE594F5" w14:textId="77777777" w:rsidR="00B5770E" w:rsidRDefault="00B5770E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7E904567" w14:textId="77777777" w:rsidR="00B5770E" w:rsidRDefault="00B5770E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7FC38EC7" w14:textId="77777777" w:rsidR="00B5770E" w:rsidRDefault="00B5770E" w:rsidP="00345010">
            <w:pPr>
              <w:rPr>
                <w:sz w:val="24"/>
                <w:szCs w:val="24"/>
              </w:rPr>
            </w:pPr>
          </w:p>
        </w:tc>
      </w:tr>
      <w:tr w:rsidR="00B5770E" w14:paraId="563B8561" w14:textId="77777777" w:rsidTr="009E30CF">
        <w:trPr>
          <w:cantSplit/>
          <w:trHeight w:val="1252"/>
          <w:jc w:val="center"/>
        </w:trPr>
        <w:tc>
          <w:tcPr>
            <w:tcW w:w="4395" w:type="dxa"/>
          </w:tcPr>
          <w:p w14:paraId="6CCA9168" w14:textId="2C55F8C8" w:rsidR="00B5770E" w:rsidRDefault="00B5770E" w:rsidP="00B577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9504A1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_23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</w:p>
          <w:p w14:paraId="2BF9C3C1" w14:textId="4CCFA618" w:rsidR="00B5770E" w:rsidRPr="00B5770E" w:rsidRDefault="009504A1" w:rsidP="00B5770E">
            <w:pPr>
              <w:jc w:val="both"/>
              <w:rPr>
                <w:sz w:val="24"/>
                <w:szCs w:val="24"/>
              </w:rPr>
            </w:pPr>
            <w:r w:rsidRPr="009504A1">
              <w:rPr>
                <w:sz w:val="24"/>
                <w:szCs w:val="24"/>
              </w:rPr>
              <w:t>Locational Capacity Constraint Violation Criteria</w:t>
            </w:r>
          </w:p>
        </w:tc>
        <w:tc>
          <w:tcPr>
            <w:tcW w:w="3963" w:type="dxa"/>
            <w:vAlign w:val="center"/>
          </w:tcPr>
          <w:p w14:paraId="27D77CCF" w14:textId="1B03FEC6" w:rsidR="00B5770E" w:rsidRDefault="00B5770E" w:rsidP="00B57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10DBE5CC" w14:textId="0351BA8A" w:rsidR="00B5770E" w:rsidRDefault="00B5770E" w:rsidP="00B57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5F0B795B" w14:textId="716DF3FB" w:rsidR="00B5770E" w:rsidRDefault="00B5770E" w:rsidP="00B5770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432F45" w14:textId="77777777" w:rsidR="009504A1" w:rsidRDefault="009504A1">
      <w:pPr>
        <w:rPr>
          <w:sz w:val="24"/>
          <w:szCs w:val="24"/>
        </w:rPr>
      </w:pPr>
    </w:p>
    <w:p w14:paraId="202222D9" w14:textId="5523B77E"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92F2" w14:textId="77777777"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14:paraId="43A65BBD" w14:textId="77777777"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96F4" w14:textId="77777777"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14:paraId="23216520" w14:textId="77777777"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5A7A" w14:textId="77777777"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9E30CF">
      <w:rPr>
        <w:rFonts w:eastAsiaTheme="majorEastAsia"/>
      </w:rPr>
      <w:t>C</w:t>
    </w:r>
    <w:r w:rsidR="00EE316C">
      <w:rPr>
        <w:rFonts w:eastAsiaTheme="majorEastAsia"/>
      </w:rPr>
      <w:t xml:space="preserve"> – RESPONSE TEMPLATE</w:t>
    </w:r>
  </w:p>
  <w:p w14:paraId="78DCF2E0" w14:textId="77777777"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 w16cid:durableId="1266226985">
    <w:abstractNumId w:val="2"/>
  </w:num>
  <w:num w:numId="2" w16cid:durableId="2146506820">
    <w:abstractNumId w:val="1"/>
  </w:num>
  <w:num w:numId="3" w16cid:durableId="90881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F4"/>
    <w:rsid w:val="0000141A"/>
    <w:rsid w:val="0000695E"/>
    <w:rsid w:val="000141D2"/>
    <w:rsid w:val="00025CCD"/>
    <w:rsid w:val="000B79EB"/>
    <w:rsid w:val="00170647"/>
    <w:rsid w:val="00195DFD"/>
    <w:rsid w:val="001D0B84"/>
    <w:rsid w:val="001D23D8"/>
    <w:rsid w:val="002103E3"/>
    <w:rsid w:val="00253447"/>
    <w:rsid w:val="002B54CC"/>
    <w:rsid w:val="003523DB"/>
    <w:rsid w:val="003A45A1"/>
    <w:rsid w:val="003B1DDD"/>
    <w:rsid w:val="004417C0"/>
    <w:rsid w:val="004B4EF0"/>
    <w:rsid w:val="00527365"/>
    <w:rsid w:val="00575209"/>
    <w:rsid w:val="005D4076"/>
    <w:rsid w:val="005D699C"/>
    <w:rsid w:val="005F5FC6"/>
    <w:rsid w:val="00671F09"/>
    <w:rsid w:val="00684E9A"/>
    <w:rsid w:val="006E443C"/>
    <w:rsid w:val="007D4231"/>
    <w:rsid w:val="007E5F5F"/>
    <w:rsid w:val="007E7884"/>
    <w:rsid w:val="008016F5"/>
    <w:rsid w:val="00872F2D"/>
    <w:rsid w:val="00885675"/>
    <w:rsid w:val="009504A1"/>
    <w:rsid w:val="0097272F"/>
    <w:rsid w:val="009E30CF"/>
    <w:rsid w:val="00A406C6"/>
    <w:rsid w:val="00A5739F"/>
    <w:rsid w:val="00AA3C4C"/>
    <w:rsid w:val="00B10AE1"/>
    <w:rsid w:val="00B12B92"/>
    <w:rsid w:val="00B3577A"/>
    <w:rsid w:val="00B5770E"/>
    <w:rsid w:val="00B76F96"/>
    <w:rsid w:val="00C55E84"/>
    <w:rsid w:val="00C62F87"/>
    <w:rsid w:val="00C85F0D"/>
    <w:rsid w:val="00D302D9"/>
    <w:rsid w:val="00DE6589"/>
    <w:rsid w:val="00E04A8F"/>
    <w:rsid w:val="00E93C2C"/>
    <w:rsid w:val="00EE316C"/>
    <w:rsid w:val="00EF2EF8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AA8E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McClelland, Ian</cp:lastModifiedBy>
  <cp:revision>33</cp:revision>
  <dcterms:created xsi:type="dcterms:W3CDTF">2018-08-15T15:20:00Z</dcterms:created>
  <dcterms:modified xsi:type="dcterms:W3CDTF">2023-06-12T07:47:00Z</dcterms:modified>
</cp:coreProperties>
</file>