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1700" w14:textId="77777777" w:rsidR="00F863F4" w:rsidRPr="00B31147" w:rsidRDefault="00F863F4" w:rsidP="00F863F4">
      <w:pPr>
        <w:rPr>
          <w:b/>
          <w:sz w:val="24"/>
          <w:szCs w:val="24"/>
        </w:rPr>
      </w:pPr>
      <w:r w:rsidRPr="00B31147">
        <w:rPr>
          <w:b/>
          <w:sz w:val="24"/>
          <w:szCs w:val="24"/>
        </w:rPr>
        <w:t>SUMMARY INFORMATION</w:t>
      </w:r>
    </w:p>
    <w:tbl>
      <w:tblPr>
        <w:tblStyle w:val="TableGrid"/>
        <w:tblW w:w="2850" w:type="pct"/>
        <w:tblInd w:w="-601" w:type="dxa"/>
        <w:tblLook w:val="04A0" w:firstRow="1" w:lastRow="0" w:firstColumn="1" w:lastColumn="0" w:noHBand="0" w:noVBand="1"/>
      </w:tblPr>
      <w:tblGrid>
        <w:gridCol w:w="3625"/>
        <w:gridCol w:w="4325"/>
      </w:tblGrid>
      <w:tr w:rsidR="00F863F4" w:rsidRPr="00B31147" w14:paraId="651637E2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359B3404" w14:textId="77777777"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Respondent</w:t>
            </w:r>
            <w:r>
              <w:rPr>
                <w:b/>
                <w:sz w:val="24"/>
                <w:szCs w:val="24"/>
              </w:rPr>
              <w:t>’s Name</w:t>
            </w:r>
          </w:p>
        </w:tc>
        <w:tc>
          <w:tcPr>
            <w:tcW w:w="2720" w:type="pct"/>
            <w:vAlign w:val="center"/>
          </w:tcPr>
          <w:p w14:paraId="1E274F34" w14:textId="77777777" w:rsidR="00F863F4" w:rsidRPr="00B31147" w:rsidRDefault="009E30CF" w:rsidP="0034501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XYZ Power Inc</w:t>
            </w:r>
            <w:r w:rsidR="00F863F4">
              <w:rPr>
                <w:sz w:val="24"/>
                <w:szCs w:val="24"/>
              </w:rPr>
              <w:t>.</w:t>
            </w:r>
          </w:p>
        </w:tc>
      </w:tr>
      <w:tr w:rsidR="00F863F4" w:rsidRPr="00B31147" w14:paraId="5D96E413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206AC992" w14:textId="77777777"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Type of Stakeholder</w:t>
            </w:r>
          </w:p>
        </w:tc>
        <w:tc>
          <w:tcPr>
            <w:tcW w:w="2720" w:type="pct"/>
            <w:vAlign w:val="center"/>
          </w:tcPr>
          <w:p w14:paraId="3BC3B22B" w14:textId="77777777"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Generator</w:t>
            </w:r>
          </w:p>
        </w:tc>
      </w:tr>
      <w:tr w:rsidR="00F863F4" w:rsidRPr="00B31147" w14:paraId="74FD87DC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00B89F8C" w14:textId="77777777"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name (for any queries)</w:t>
            </w:r>
          </w:p>
        </w:tc>
        <w:tc>
          <w:tcPr>
            <w:tcW w:w="2720" w:type="pct"/>
            <w:vAlign w:val="center"/>
          </w:tcPr>
          <w:p w14:paraId="45CD6DE3" w14:textId="77777777"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 w:rsidRPr="009E30CF"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John Doe</w:t>
            </w:r>
          </w:p>
        </w:tc>
      </w:tr>
      <w:tr w:rsidR="00F863F4" w:rsidRPr="00B31147" w14:paraId="62960634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3D520BE4" w14:textId="77777777"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Email Address</w:t>
            </w:r>
          </w:p>
        </w:tc>
        <w:tc>
          <w:tcPr>
            <w:tcW w:w="2720" w:type="pct"/>
            <w:vAlign w:val="center"/>
          </w:tcPr>
          <w:p w14:paraId="0F9F052B" w14:textId="77777777"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 w:rsidRPr="009E30CF">
              <w:rPr>
                <w:i/>
              </w:rPr>
              <w:t xml:space="preserve">e.g., </w:t>
            </w:r>
            <w:r w:rsidRPr="009E30CF">
              <w:rPr>
                <w:i/>
                <w:sz w:val="24"/>
                <w:szCs w:val="24"/>
              </w:rPr>
              <w:t>jd@xyz</w:t>
            </w:r>
            <w:r>
              <w:rPr>
                <w:i/>
                <w:sz w:val="24"/>
                <w:szCs w:val="24"/>
              </w:rPr>
              <w:t>.com</w:t>
            </w:r>
          </w:p>
        </w:tc>
      </w:tr>
      <w:tr w:rsidR="00F863F4" w:rsidRPr="00B31147" w14:paraId="3310EDAF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3078F2F3" w14:textId="77777777"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2720" w:type="pct"/>
            <w:vAlign w:val="center"/>
          </w:tcPr>
          <w:p w14:paraId="2B0D29FF" w14:textId="77777777"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123 456 789</w:t>
            </w:r>
          </w:p>
        </w:tc>
      </w:tr>
      <w:tr w:rsidR="006E443C" w:rsidRPr="00B31147" w14:paraId="49D6C1E5" w14:textId="7777777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14:paraId="2B7B2872" w14:textId="77777777" w:rsidR="006E443C" w:rsidRPr="00B31147" w:rsidRDefault="006E443C" w:rsidP="003450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Confidential Response</w:t>
            </w:r>
          </w:p>
        </w:tc>
        <w:tc>
          <w:tcPr>
            <w:tcW w:w="2720" w:type="pct"/>
            <w:vAlign w:val="center"/>
          </w:tcPr>
          <w:p w14:paraId="2ECB5709" w14:textId="77777777" w:rsidR="006E443C" w:rsidRDefault="006E443C" w:rsidP="0034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[Y] / [N]</w:t>
            </w:r>
          </w:p>
        </w:tc>
      </w:tr>
    </w:tbl>
    <w:p w14:paraId="4ED94EEC" w14:textId="77777777" w:rsidR="003A45A1" w:rsidRDefault="003A45A1" w:rsidP="003A45A1">
      <w:pPr>
        <w:spacing w:after="0" w:line="240" w:lineRule="auto"/>
        <w:rPr>
          <w:b/>
          <w:caps/>
          <w:sz w:val="24"/>
          <w:szCs w:val="24"/>
        </w:rPr>
      </w:pPr>
    </w:p>
    <w:p w14:paraId="01B5A0AF" w14:textId="515D010C" w:rsidR="00F863F4" w:rsidRPr="00386105" w:rsidRDefault="00F863F4" w:rsidP="00F863F4">
      <w:pPr>
        <w:rPr>
          <w:b/>
          <w:sz w:val="24"/>
          <w:szCs w:val="24"/>
        </w:rPr>
      </w:pPr>
      <w:r w:rsidRPr="00671F09">
        <w:rPr>
          <w:b/>
          <w:caps/>
          <w:sz w:val="24"/>
          <w:szCs w:val="24"/>
        </w:rPr>
        <w:t>C</w:t>
      </w:r>
      <w:r w:rsidR="00671F09" w:rsidRPr="00671F09">
        <w:rPr>
          <w:b/>
          <w:caps/>
          <w:sz w:val="24"/>
          <w:szCs w:val="24"/>
        </w:rPr>
        <w:t xml:space="preserve">apacity Market Code Modifications </w:t>
      </w:r>
      <w:r w:rsidR="00E05183">
        <w:rPr>
          <w:b/>
          <w:caps/>
          <w:sz w:val="24"/>
          <w:szCs w:val="24"/>
        </w:rPr>
        <w:t xml:space="preserve">Workshop </w:t>
      </w:r>
      <w:r w:rsidR="00670AD5">
        <w:rPr>
          <w:b/>
          <w:caps/>
          <w:sz w:val="24"/>
          <w:szCs w:val="24"/>
        </w:rPr>
        <w:t>4</w:t>
      </w:r>
      <w:r w:rsidR="003B1A8D">
        <w:rPr>
          <w:b/>
          <w:caps/>
          <w:sz w:val="24"/>
          <w:szCs w:val="24"/>
        </w:rPr>
        <w:t>6</w:t>
      </w:r>
      <w:r w:rsidR="00566E5D">
        <w:rPr>
          <w:b/>
          <w:caps/>
          <w:sz w:val="24"/>
          <w:szCs w:val="24"/>
        </w:rPr>
        <w:t xml:space="preserve"> </w:t>
      </w:r>
      <w:r w:rsidR="00671F09" w:rsidRPr="00671F09">
        <w:rPr>
          <w:b/>
          <w:caps/>
          <w:sz w:val="24"/>
          <w:szCs w:val="24"/>
        </w:rPr>
        <w:t>Consultation</w:t>
      </w:r>
      <w:r>
        <w:rPr>
          <w:b/>
          <w:sz w:val="24"/>
          <w:szCs w:val="24"/>
        </w:rPr>
        <w:t xml:space="preserve"> COMMENTS</w:t>
      </w:r>
      <w:r w:rsidR="003523DB">
        <w:rPr>
          <w:b/>
          <w:sz w:val="24"/>
          <w:szCs w:val="24"/>
        </w:rPr>
        <w:t>:</w:t>
      </w:r>
    </w:p>
    <w:tbl>
      <w:tblPr>
        <w:tblStyle w:val="TableGrid"/>
        <w:tblW w:w="15364" w:type="dxa"/>
        <w:jc w:val="center"/>
        <w:tblLook w:val="04A0" w:firstRow="1" w:lastRow="0" w:firstColumn="1" w:lastColumn="0" w:noHBand="0" w:noVBand="1"/>
      </w:tblPr>
      <w:tblGrid>
        <w:gridCol w:w="4395"/>
        <w:gridCol w:w="3963"/>
        <w:gridCol w:w="3362"/>
        <w:gridCol w:w="3644"/>
      </w:tblGrid>
      <w:tr w:rsidR="00684E9A" w:rsidRPr="00B31147" w14:paraId="2F9F9BAC" w14:textId="77777777" w:rsidTr="007E5F5F">
        <w:trPr>
          <w:cantSplit/>
          <w:trHeight w:val="675"/>
          <w:tblHeader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FE21119" w14:textId="77777777" w:rsidR="00684E9A" w:rsidRPr="00B31147" w:rsidRDefault="00684E9A" w:rsidP="00345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0EB6B66B" w14:textId="77777777"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3523DB">
              <w:rPr>
                <w:b/>
                <w:sz w:val="24"/>
                <w:szCs w:val="24"/>
              </w:rPr>
              <w:t xml:space="preserve">roposed </w:t>
            </w:r>
            <w:r w:rsidR="007E5F5F">
              <w:rPr>
                <w:b/>
                <w:sz w:val="24"/>
                <w:szCs w:val="24"/>
              </w:rPr>
              <w:t>Modification and its C</w:t>
            </w:r>
            <w:r w:rsidRPr="003523DB">
              <w:rPr>
                <w:b/>
                <w:sz w:val="24"/>
                <w:szCs w:val="24"/>
              </w:rPr>
              <w:t>onsistency with the Code Objectives</w:t>
            </w:r>
          </w:p>
        </w:tc>
        <w:tc>
          <w:tcPr>
            <w:tcW w:w="3362" w:type="dxa"/>
            <w:shd w:val="clear" w:color="auto" w:fill="D9D9D9" w:themeFill="background1" w:themeFillShade="D9"/>
            <w:vAlign w:val="center"/>
          </w:tcPr>
          <w:p w14:paraId="1280D22F" w14:textId="77777777"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3523DB">
              <w:rPr>
                <w:b/>
                <w:sz w:val="24"/>
                <w:szCs w:val="24"/>
              </w:rPr>
              <w:t xml:space="preserve">mpacts </w:t>
            </w:r>
            <w:r w:rsidR="007E5F5F">
              <w:rPr>
                <w:b/>
                <w:sz w:val="24"/>
                <w:szCs w:val="24"/>
              </w:rPr>
              <w:t>Not I</w:t>
            </w:r>
            <w:r w:rsidRPr="003523DB">
              <w:rPr>
                <w:b/>
                <w:sz w:val="24"/>
                <w:szCs w:val="24"/>
              </w:rPr>
              <w:t>dentified in the Modification Proposal Form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14:paraId="730C0819" w14:textId="77777777"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E5F5F">
              <w:rPr>
                <w:b/>
                <w:sz w:val="24"/>
                <w:szCs w:val="24"/>
              </w:rPr>
              <w:t>etailed CMC D</w:t>
            </w:r>
            <w:r w:rsidRPr="003523DB">
              <w:rPr>
                <w:b/>
                <w:sz w:val="24"/>
                <w:szCs w:val="24"/>
              </w:rPr>
              <w:t xml:space="preserve">rafting </w:t>
            </w:r>
            <w:r w:rsidR="007E5F5F">
              <w:rPr>
                <w:b/>
                <w:sz w:val="24"/>
                <w:szCs w:val="24"/>
              </w:rPr>
              <w:t>Proposed to D</w:t>
            </w:r>
            <w:r w:rsidRPr="003523DB">
              <w:rPr>
                <w:b/>
                <w:sz w:val="24"/>
                <w:szCs w:val="24"/>
              </w:rPr>
              <w:t>eliver the Modification</w:t>
            </w:r>
          </w:p>
        </w:tc>
      </w:tr>
      <w:tr w:rsidR="00E9344B" w14:paraId="4C0602BB" w14:textId="77777777" w:rsidTr="001D0B84">
        <w:trPr>
          <w:cantSplit/>
          <w:trHeight w:val="1252"/>
          <w:jc w:val="center"/>
        </w:trPr>
        <w:tc>
          <w:tcPr>
            <w:tcW w:w="4395" w:type="dxa"/>
            <w:vAlign w:val="center"/>
          </w:tcPr>
          <w:p w14:paraId="33CC5FE3" w14:textId="03C99D4E" w:rsidR="00E9344B" w:rsidRDefault="00E9344B" w:rsidP="00E93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CMC_</w:t>
            </w:r>
            <w:r w:rsidR="00670AD5">
              <w:rPr>
                <w:b/>
                <w:sz w:val="24"/>
                <w:szCs w:val="24"/>
              </w:rPr>
              <w:t>1</w:t>
            </w:r>
            <w:r w:rsidR="003B1A8D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_</w:t>
            </w:r>
            <w:r w:rsidR="00566E5D">
              <w:rPr>
                <w:b/>
                <w:sz w:val="24"/>
                <w:szCs w:val="24"/>
              </w:rPr>
              <w:t>2</w:t>
            </w:r>
            <w:r w:rsidR="00670AD5">
              <w:rPr>
                <w:b/>
                <w:sz w:val="24"/>
                <w:szCs w:val="24"/>
              </w:rPr>
              <w:t>5</w:t>
            </w:r>
            <w:r w:rsidRPr="009E30CF">
              <w:rPr>
                <w:b/>
                <w:sz w:val="24"/>
                <w:szCs w:val="24"/>
              </w:rPr>
              <w:t>:</w:t>
            </w:r>
            <w:r w:rsidR="00A82750" w:rsidRPr="00312EE3">
              <w:rPr>
                <w:rFonts w:cstheme="minorHAnsi"/>
                <w:sz w:val="28"/>
                <w:szCs w:val="28"/>
              </w:rPr>
              <w:t xml:space="preserve"> </w:t>
            </w:r>
            <w:r w:rsidR="00320E51" w:rsidRPr="00320E51">
              <w:rPr>
                <w:rFonts w:cstheme="minorHAnsi"/>
                <w:sz w:val="24"/>
                <w:szCs w:val="24"/>
              </w:rPr>
              <w:t>Information on Remedial Actions – Extensions and Terminations</w:t>
            </w:r>
          </w:p>
        </w:tc>
        <w:tc>
          <w:tcPr>
            <w:tcW w:w="3963" w:type="dxa"/>
            <w:vAlign w:val="center"/>
          </w:tcPr>
          <w:p w14:paraId="42876187" w14:textId="77777777" w:rsidR="00E9344B" w:rsidRDefault="00E9344B" w:rsidP="00E9344B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5EB55E9E" w14:textId="77777777" w:rsidR="00E9344B" w:rsidRDefault="00E9344B" w:rsidP="00E9344B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14:paraId="6EFBC6C9" w14:textId="77777777" w:rsidR="00E9344B" w:rsidRDefault="00E9344B" w:rsidP="00E9344B">
            <w:pPr>
              <w:rPr>
                <w:sz w:val="24"/>
                <w:szCs w:val="24"/>
              </w:rPr>
            </w:pPr>
          </w:p>
        </w:tc>
      </w:tr>
      <w:tr w:rsidR="00566E5D" w14:paraId="63DBB62E" w14:textId="77777777" w:rsidTr="001D0B84">
        <w:trPr>
          <w:cantSplit/>
          <w:trHeight w:val="1252"/>
          <w:jc w:val="center"/>
        </w:trPr>
        <w:tc>
          <w:tcPr>
            <w:tcW w:w="4395" w:type="dxa"/>
            <w:vAlign w:val="center"/>
          </w:tcPr>
          <w:p w14:paraId="65F09C66" w14:textId="001A4325" w:rsidR="00566E5D" w:rsidRDefault="00566E5D" w:rsidP="00E93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CMC_</w:t>
            </w:r>
            <w:r w:rsidR="003B1A8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_2</w:t>
            </w:r>
            <w:r w:rsidR="00670AD5">
              <w:rPr>
                <w:b/>
                <w:sz w:val="24"/>
                <w:szCs w:val="24"/>
              </w:rPr>
              <w:t>5</w:t>
            </w:r>
            <w:r w:rsidRPr="009E30CF">
              <w:rPr>
                <w:b/>
                <w:sz w:val="24"/>
                <w:szCs w:val="24"/>
              </w:rPr>
              <w:t>:</w:t>
            </w:r>
            <w:r w:rsidR="00B8325D">
              <w:rPr>
                <w:rFonts w:cstheme="minorHAnsi"/>
              </w:rPr>
              <w:t xml:space="preserve"> </w:t>
            </w:r>
            <w:r w:rsidR="009F0BAA" w:rsidRPr="009F0BAA">
              <w:rPr>
                <w:rFonts w:cstheme="minorHAnsi"/>
              </w:rPr>
              <w:t>Modification to Support Online Secondary Trading</w:t>
            </w:r>
          </w:p>
        </w:tc>
        <w:tc>
          <w:tcPr>
            <w:tcW w:w="3963" w:type="dxa"/>
            <w:vAlign w:val="center"/>
          </w:tcPr>
          <w:p w14:paraId="5AACD1E4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32FCF3B1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14:paraId="2D1D9B4D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</w:tr>
      <w:tr w:rsidR="00566E5D" w14:paraId="0EF1B753" w14:textId="77777777" w:rsidTr="001D0B84">
        <w:trPr>
          <w:cantSplit/>
          <w:trHeight w:val="1252"/>
          <w:jc w:val="center"/>
        </w:trPr>
        <w:tc>
          <w:tcPr>
            <w:tcW w:w="4395" w:type="dxa"/>
            <w:vAlign w:val="center"/>
          </w:tcPr>
          <w:p w14:paraId="1C5746B8" w14:textId="0FA96928" w:rsidR="00566E5D" w:rsidRDefault="00566E5D" w:rsidP="00E93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CMC_</w:t>
            </w:r>
            <w:r w:rsidR="003B1A8D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_2</w:t>
            </w:r>
            <w:r w:rsidR="00670AD5">
              <w:rPr>
                <w:b/>
                <w:sz w:val="24"/>
                <w:szCs w:val="24"/>
              </w:rPr>
              <w:t>5</w:t>
            </w:r>
            <w:r w:rsidRPr="009E30CF">
              <w:rPr>
                <w:b/>
                <w:sz w:val="24"/>
                <w:szCs w:val="24"/>
              </w:rPr>
              <w:t>:</w:t>
            </w:r>
            <w:r w:rsidR="00247CE1">
              <w:rPr>
                <w:rFonts w:cstheme="minorHAnsi"/>
              </w:rPr>
              <w:t xml:space="preserve"> </w:t>
            </w:r>
            <w:r w:rsidR="00EB368E" w:rsidRPr="00EB368E">
              <w:rPr>
                <w:rFonts w:cstheme="minorHAnsi"/>
              </w:rPr>
              <w:t>Information on Remedial Actions – Extensions and Terminations</w:t>
            </w:r>
          </w:p>
        </w:tc>
        <w:tc>
          <w:tcPr>
            <w:tcW w:w="3963" w:type="dxa"/>
            <w:vAlign w:val="center"/>
          </w:tcPr>
          <w:p w14:paraId="5B40C268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5E6EE725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14:paraId="5FA66EB3" w14:textId="77777777" w:rsidR="00566E5D" w:rsidRDefault="00566E5D" w:rsidP="00E9344B">
            <w:pPr>
              <w:rPr>
                <w:sz w:val="24"/>
                <w:szCs w:val="24"/>
              </w:rPr>
            </w:pPr>
          </w:p>
        </w:tc>
      </w:tr>
    </w:tbl>
    <w:p w14:paraId="56432F45" w14:textId="77777777" w:rsidR="009504A1" w:rsidRDefault="009504A1">
      <w:pPr>
        <w:rPr>
          <w:sz w:val="24"/>
          <w:szCs w:val="24"/>
        </w:rPr>
      </w:pPr>
    </w:p>
    <w:p w14:paraId="202222D9" w14:textId="5523B77E" w:rsidR="008016F5" w:rsidRDefault="008016F5">
      <w:r>
        <w:rPr>
          <w:sz w:val="24"/>
          <w:szCs w:val="24"/>
        </w:rPr>
        <w:t>NB please add extra rows as needed.</w:t>
      </w:r>
    </w:p>
    <w:sectPr w:rsidR="008016F5" w:rsidSect="00EE316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E3BC" w14:textId="77777777" w:rsidR="00B73BC8" w:rsidRDefault="00B73BC8" w:rsidP="00EE316C">
      <w:pPr>
        <w:spacing w:after="0" w:line="240" w:lineRule="auto"/>
      </w:pPr>
      <w:r>
        <w:separator/>
      </w:r>
    </w:p>
  </w:endnote>
  <w:endnote w:type="continuationSeparator" w:id="0">
    <w:p w14:paraId="3A05277C" w14:textId="77777777" w:rsidR="00B73BC8" w:rsidRDefault="00B73BC8" w:rsidP="00EE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DDC7" w14:textId="77777777" w:rsidR="00B73BC8" w:rsidRDefault="00B73BC8" w:rsidP="00EE316C">
      <w:pPr>
        <w:spacing w:after="0" w:line="240" w:lineRule="auto"/>
      </w:pPr>
      <w:r>
        <w:separator/>
      </w:r>
    </w:p>
  </w:footnote>
  <w:footnote w:type="continuationSeparator" w:id="0">
    <w:p w14:paraId="69DB493A" w14:textId="77777777" w:rsidR="00B73BC8" w:rsidRDefault="00B73BC8" w:rsidP="00EE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5A7A" w14:textId="77777777" w:rsidR="00EE316C" w:rsidRDefault="00B76F96" w:rsidP="00EE316C">
    <w:pPr>
      <w:pStyle w:val="AppendicesHeader"/>
      <w:numPr>
        <w:ilvl w:val="0"/>
        <w:numId w:val="0"/>
      </w:numPr>
      <w:jc w:val="left"/>
      <w:rPr>
        <w:rFonts w:eastAsiaTheme="majorEastAsia"/>
      </w:rPr>
    </w:pPr>
    <w:r>
      <w:rPr>
        <w:rFonts w:eastAsiaTheme="majorEastAsia"/>
      </w:rPr>
      <w:t xml:space="preserve">APPENDIX </w:t>
    </w:r>
    <w:r w:rsidR="009E30CF">
      <w:rPr>
        <w:rFonts w:eastAsiaTheme="majorEastAsia"/>
      </w:rPr>
      <w:t>C</w:t>
    </w:r>
    <w:r w:rsidR="00EE316C">
      <w:rPr>
        <w:rFonts w:eastAsiaTheme="majorEastAsia"/>
      </w:rPr>
      <w:t xml:space="preserve"> – RESPONSE TEMPLATE</w:t>
    </w:r>
  </w:p>
  <w:p w14:paraId="78DCF2E0" w14:textId="77777777" w:rsidR="00EE316C" w:rsidRPr="00EE316C" w:rsidRDefault="00EE316C" w:rsidP="00EE3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49F8"/>
    <w:multiLevelType w:val="hybridMultilevel"/>
    <w:tmpl w:val="7584B2F2"/>
    <w:lvl w:ilvl="0" w:tplc="754AF2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4299C"/>
    <w:multiLevelType w:val="hybridMultilevel"/>
    <w:tmpl w:val="9ACAAC96"/>
    <w:lvl w:ilvl="0" w:tplc="F3B2BE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7BF"/>
    <w:multiLevelType w:val="hybridMultilevel"/>
    <w:tmpl w:val="E10C2964"/>
    <w:lvl w:ilvl="0" w:tplc="55F6188A">
      <w:start w:val="1"/>
      <w:numFmt w:val="upperLetter"/>
      <w:pStyle w:val="AppendicesHeader"/>
      <w:lvlText w:val="Appendix %1"/>
      <w:lvlJc w:val="center"/>
      <w:pPr>
        <w:ind w:left="3621" w:hanging="360"/>
      </w:pPr>
      <w:rPr>
        <w:rFonts w:hint="default"/>
      </w:rPr>
    </w:lvl>
    <w:lvl w:ilvl="1" w:tplc="18090003" w:tentative="1">
      <w:start w:val="1"/>
      <w:numFmt w:val="lowerLetter"/>
      <w:lvlText w:val="%2."/>
      <w:lvlJc w:val="left"/>
      <w:pPr>
        <w:ind w:left="6043" w:hanging="360"/>
      </w:pPr>
    </w:lvl>
    <w:lvl w:ilvl="2" w:tplc="18090005" w:tentative="1">
      <w:start w:val="1"/>
      <w:numFmt w:val="lowerRoman"/>
      <w:lvlText w:val="%3."/>
      <w:lvlJc w:val="right"/>
      <w:pPr>
        <w:ind w:left="6763" w:hanging="180"/>
      </w:pPr>
    </w:lvl>
    <w:lvl w:ilvl="3" w:tplc="18090001" w:tentative="1">
      <w:start w:val="1"/>
      <w:numFmt w:val="decimal"/>
      <w:lvlText w:val="%4."/>
      <w:lvlJc w:val="left"/>
      <w:pPr>
        <w:ind w:left="7483" w:hanging="360"/>
      </w:pPr>
    </w:lvl>
    <w:lvl w:ilvl="4" w:tplc="18090003" w:tentative="1">
      <w:start w:val="1"/>
      <w:numFmt w:val="lowerLetter"/>
      <w:lvlText w:val="%5."/>
      <w:lvlJc w:val="left"/>
      <w:pPr>
        <w:ind w:left="8203" w:hanging="360"/>
      </w:pPr>
    </w:lvl>
    <w:lvl w:ilvl="5" w:tplc="18090005" w:tentative="1">
      <w:start w:val="1"/>
      <w:numFmt w:val="lowerRoman"/>
      <w:lvlText w:val="%6."/>
      <w:lvlJc w:val="right"/>
      <w:pPr>
        <w:ind w:left="8923" w:hanging="180"/>
      </w:pPr>
    </w:lvl>
    <w:lvl w:ilvl="6" w:tplc="18090001" w:tentative="1">
      <w:start w:val="1"/>
      <w:numFmt w:val="decimal"/>
      <w:lvlText w:val="%7."/>
      <w:lvlJc w:val="left"/>
      <w:pPr>
        <w:ind w:left="9643" w:hanging="360"/>
      </w:pPr>
    </w:lvl>
    <w:lvl w:ilvl="7" w:tplc="18090003" w:tentative="1">
      <w:start w:val="1"/>
      <w:numFmt w:val="lowerLetter"/>
      <w:lvlText w:val="%8."/>
      <w:lvlJc w:val="left"/>
      <w:pPr>
        <w:ind w:left="10363" w:hanging="360"/>
      </w:pPr>
    </w:lvl>
    <w:lvl w:ilvl="8" w:tplc="18090005" w:tentative="1">
      <w:start w:val="1"/>
      <w:numFmt w:val="lowerRoman"/>
      <w:lvlText w:val="%9."/>
      <w:lvlJc w:val="right"/>
      <w:pPr>
        <w:ind w:left="11083" w:hanging="180"/>
      </w:pPr>
    </w:lvl>
  </w:abstractNum>
  <w:num w:numId="1" w16cid:durableId="1266226985">
    <w:abstractNumId w:val="2"/>
  </w:num>
  <w:num w:numId="2" w16cid:durableId="2146506820">
    <w:abstractNumId w:val="1"/>
  </w:num>
  <w:num w:numId="3" w16cid:durableId="90881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F4"/>
    <w:rsid w:val="0000141A"/>
    <w:rsid w:val="0000695E"/>
    <w:rsid w:val="000141D2"/>
    <w:rsid w:val="00025CCD"/>
    <w:rsid w:val="000B79EB"/>
    <w:rsid w:val="0015066F"/>
    <w:rsid w:val="00170647"/>
    <w:rsid w:val="001847A4"/>
    <w:rsid w:val="00195DFD"/>
    <w:rsid w:val="001D0B84"/>
    <w:rsid w:val="001D23D8"/>
    <w:rsid w:val="002103E3"/>
    <w:rsid w:val="00247CE1"/>
    <w:rsid w:val="00253447"/>
    <w:rsid w:val="002863C8"/>
    <w:rsid w:val="002B54CC"/>
    <w:rsid w:val="00320E51"/>
    <w:rsid w:val="003523DB"/>
    <w:rsid w:val="003A45A1"/>
    <w:rsid w:val="003A5129"/>
    <w:rsid w:val="003B1A8D"/>
    <w:rsid w:val="003B1DDD"/>
    <w:rsid w:val="004417C0"/>
    <w:rsid w:val="004718D7"/>
    <w:rsid w:val="004B4EF0"/>
    <w:rsid w:val="00527365"/>
    <w:rsid w:val="00566E5D"/>
    <w:rsid w:val="00575209"/>
    <w:rsid w:val="005D4076"/>
    <w:rsid w:val="005D699C"/>
    <w:rsid w:val="005E4976"/>
    <w:rsid w:val="005F30D7"/>
    <w:rsid w:val="005F5FC6"/>
    <w:rsid w:val="00655A75"/>
    <w:rsid w:val="00670AD5"/>
    <w:rsid w:val="00671F09"/>
    <w:rsid w:val="00673556"/>
    <w:rsid w:val="00684E9A"/>
    <w:rsid w:val="006931C4"/>
    <w:rsid w:val="006C34A0"/>
    <w:rsid w:val="006E443C"/>
    <w:rsid w:val="00742140"/>
    <w:rsid w:val="007D4231"/>
    <w:rsid w:val="007E5F5F"/>
    <w:rsid w:val="007E7884"/>
    <w:rsid w:val="008016F5"/>
    <w:rsid w:val="00832047"/>
    <w:rsid w:val="00872F2D"/>
    <w:rsid w:val="00885675"/>
    <w:rsid w:val="008E76E1"/>
    <w:rsid w:val="009504A1"/>
    <w:rsid w:val="0097272F"/>
    <w:rsid w:val="00992F93"/>
    <w:rsid w:val="009E30CF"/>
    <w:rsid w:val="009F0BAA"/>
    <w:rsid w:val="00A406C6"/>
    <w:rsid w:val="00A5739F"/>
    <w:rsid w:val="00A72EB4"/>
    <w:rsid w:val="00A82750"/>
    <w:rsid w:val="00AA3C4C"/>
    <w:rsid w:val="00B10AE1"/>
    <w:rsid w:val="00B12B92"/>
    <w:rsid w:val="00B3577A"/>
    <w:rsid w:val="00B5770E"/>
    <w:rsid w:val="00B73BC8"/>
    <w:rsid w:val="00B76F96"/>
    <w:rsid w:val="00B8325D"/>
    <w:rsid w:val="00C55E84"/>
    <w:rsid w:val="00C62F87"/>
    <w:rsid w:val="00C85F0D"/>
    <w:rsid w:val="00D302D9"/>
    <w:rsid w:val="00D37C54"/>
    <w:rsid w:val="00DE6589"/>
    <w:rsid w:val="00E04A8F"/>
    <w:rsid w:val="00E05183"/>
    <w:rsid w:val="00E9344B"/>
    <w:rsid w:val="00E93C2C"/>
    <w:rsid w:val="00EB368E"/>
    <w:rsid w:val="00EE316C"/>
    <w:rsid w:val="00EF2EF8"/>
    <w:rsid w:val="00F85AD0"/>
    <w:rsid w:val="00F863F4"/>
    <w:rsid w:val="00F94834"/>
    <w:rsid w:val="00FC62B7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A8E"/>
  <w15:docId w15:val="{D32D8CCE-603D-4301-8E5D-F6CC645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F4"/>
    <w:pPr>
      <w:jc w:val="left"/>
    </w:pPr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63F4"/>
    <w:pPr>
      <w:spacing w:after="0" w:line="240" w:lineRule="auto"/>
      <w:jc w:val="left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cesHeader">
    <w:name w:val="Appendices Header"/>
    <w:basedOn w:val="Heading1"/>
    <w:link w:val="AppendicesHeaderChar"/>
    <w:qFormat/>
    <w:rsid w:val="00F863F4"/>
    <w:pPr>
      <w:keepLines w:val="0"/>
      <w:numPr>
        <w:numId w:val="1"/>
      </w:numPr>
      <w:shd w:val="clear" w:color="auto" w:fill="16507C"/>
      <w:spacing w:line="240" w:lineRule="auto"/>
      <w:contextualSpacing/>
      <w:jc w:val="center"/>
    </w:pPr>
    <w:rPr>
      <w:rFonts w:ascii="Calibri" w:eastAsia="Times New Roman" w:hAnsi="Calibri" w:cs="Times New Roman"/>
      <w:caps/>
      <w:color w:val="FFFFFF" w:themeColor="background1"/>
      <w:sz w:val="36"/>
    </w:rPr>
  </w:style>
  <w:style w:type="character" w:customStyle="1" w:styleId="AppendicesHeaderChar">
    <w:name w:val="Appendices Header Char"/>
    <w:basedOn w:val="DefaultParagraphFont"/>
    <w:link w:val="AppendicesHeader"/>
    <w:rsid w:val="00F863F4"/>
    <w:rPr>
      <w:rFonts w:ascii="Calibri" w:eastAsia="Times New Roman" w:hAnsi="Calibri" w:cs="Times New Roman"/>
      <w:b/>
      <w:bCs/>
      <w:caps/>
      <w:color w:val="FFFFFF" w:themeColor="background1"/>
      <w:sz w:val="36"/>
      <w:szCs w:val="28"/>
      <w:shd w:val="clear" w:color="auto" w:fill="16507C"/>
      <w:lang w:val="en-IE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F86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D0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E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16C"/>
    <w:rPr>
      <w:rFonts w:eastAsiaTheme="minorEastAsia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EE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16C"/>
    <w:rPr>
      <w:rFonts w:eastAsiaTheme="minorEastAsia"/>
      <w:lang w:val="en-IE" w:eastAsia="en-IE"/>
    </w:rPr>
  </w:style>
  <w:style w:type="paragraph" w:styleId="ListParagraph">
    <w:name w:val="List Paragraph"/>
    <w:basedOn w:val="Normal"/>
    <w:uiPriority w:val="34"/>
    <w:qFormat/>
    <w:rsid w:val="00A5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31150-71b0-43f0-a377-8b4e534d4e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CC72B7A9F3F46884CBB07F81A89F5" ma:contentTypeVersion="8" ma:contentTypeDescription="Create a new document." ma:contentTypeScope="" ma:versionID="311f916fe26cfc0a843f21bea355c678">
  <xsd:schema xmlns:xsd="http://www.w3.org/2001/XMLSchema" xmlns:xs="http://www.w3.org/2001/XMLSchema" xmlns:p="http://schemas.microsoft.com/office/2006/metadata/properties" xmlns:ns3="0e531150-71b0-43f0-a377-8b4e534d4ec3" xmlns:ns4="92b14cb3-b5fc-4c87-b9d0-504db2542808" targetNamespace="http://schemas.microsoft.com/office/2006/metadata/properties" ma:root="true" ma:fieldsID="551d5994f8cb1a099ac8399d752ce458" ns3:_="" ns4:_="">
    <xsd:import namespace="0e531150-71b0-43f0-a377-8b4e534d4ec3"/>
    <xsd:import namespace="92b14cb3-b5fc-4c87-b9d0-504db2542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150-71b0-43f0-a377-8b4e534d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14cb3-b5fc-4c87-b9d0-504db2542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FF791-756E-4FD2-B7B2-9172486B2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11D01-674E-4AAD-8D57-B71A9552FFD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92b14cb3-b5fc-4c87-b9d0-504db2542808"/>
    <ds:schemaRef ds:uri="0e531150-71b0-43f0-a377-8b4e534d4ec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D660B5-D967-464D-BFB3-7C103BBDB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150-71b0-43f0-a377-8b4e534d4ec3"/>
    <ds:schemaRef ds:uri="92b14cb3-b5fc-4c87-b9d0-504db2542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651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Shiels</dc:creator>
  <cp:lastModifiedBy>Lorcan Kennedy</cp:lastModifiedBy>
  <cp:revision>2</cp:revision>
  <dcterms:created xsi:type="dcterms:W3CDTF">2026-01-09T13:37:00Z</dcterms:created>
  <dcterms:modified xsi:type="dcterms:W3CDTF">2026-01-09T13:37:00Z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0x010100014CC72B7A9F3F46884CBB07F81A89F5</vt:lpwstr>
  </property>
</Properties>
</file>